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BROADSHEET MELBOURNE x Le Meridien Melbourne</w:t>
      </w:r>
    </w:p>
    <w:p w:rsidR="00000000" w:rsidDel="00000000" w:rsidP="00000000" w:rsidRDefault="00000000" w:rsidRPr="00000000" w14:paraId="00000003">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COMPETITION TERMS &amp; CONDITIONS</w:t>
      </w:r>
    </w:p>
    <w:p w:rsidR="00000000" w:rsidDel="00000000" w:rsidP="00000000" w:rsidRDefault="00000000" w:rsidRPr="00000000" w14:paraId="00000004">
      <w:pP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By participating in the Broadsheet x </w:t>
      </w:r>
      <w:r w:rsidDel="00000000" w:rsidR="00000000" w:rsidRPr="00000000">
        <w:rPr>
          <w:rFonts w:ascii="Arial" w:cs="Arial" w:eastAsia="Arial" w:hAnsi="Arial"/>
          <w:sz w:val="18"/>
          <w:szCs w:val="18"/>
          <w:rtl w:val="0"/>
        </w:rPr>
        <w:t xml:space="preserve">Le Meridien Melbourne Competition</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(Promotion), each participant fully and unconditionally agrees and acknowledges that these terms and conditions are binding.</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The promoter is Broadsheet, trading as Broadsheet Media Pty Ltd, ABN 20 131 593 201 of Level 1, 231 Smith Street, Fitzroy, VIC 3065 (Promoter).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The Promotion commences at 10:00 (AEDT) on </w:t>
      </w:r>
      <w:r w:rsidDel="00000000" w:rsidR="00000000" w:rsidRPr="00000000">
        <w:rPr>
          <w:rFonts w:ascii="Arial" w:cs="Arial" w:eastAsia="Arial" w:hAnsi="Arial"/>
          <w:sz w:val="18"/>
          <w:szCs w:val="18"/>
          <w:rtl w:val="0"/>
        </w:rPr>
        <w:t xml:space="preserve">Monday 12 June 2023</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and closes at 9:00 (AEDT) on </w:t>
      </w:r>
      <w:r w:rsidDel="00000000" w:rsidR="00000000" w:rsidRPr="00000000">
        <w:rPr>
          <w:rFonts w:ascii="Arial" w:cs="Arial" w:eastAsia="Arial" w:hAnsi="Arial"/>
          <w:sz w:val="18"/>
          <w:szCs w:val="18"/>
          <w:rtl w:val="0"/>
        </w:rPr>
        <w:t xml:space="preserve">Monday 10 July 2023</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(Promotion Period).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Entry is open to </w:t>
      </w:r>
      <w:r w:rsidDel="00000000" w:rsidR="00000000" w:rsidRPr="00000000">
        <w:rPr>
          <w:rFonts w:ascii="Arial" w:cs="Arial" w:eastAsia="Arial" w:hAnsi="Arial"/>
          <w:sz w:val="18"/>
          <w:szCs w:val="18"/>
          <w:rtl w:val="0"/>
        </w:rPr>
        <w:t xml:space="preserve">Australian</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residents only who are over 18 years of age.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 to Enter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To enter this Promotion you must complete the application form including your first name, last name, and email address.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This is a game of chance and skill plays no part. The Promoter’s decision is final and no correspondence will be entered into with entrants.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Multiple entries are not permitted.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Entrants can only enter in their own name. The use of automatic entry software, mechanical or electronic devices that allows an individual to automatically enter the competition is prohibited and may render all entries submitted by that individual invalid.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Employees of the Promoter, immediate family members of any employee, and any associated company or agency of the Promotion are not eligible to enter.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Entries not completed in accordance with these terms and conditions are void. Entries will be deemed void if stolen, forged, mutilated or tampered with in any way.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Draw and Prizes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Judging for the prize will take place at Level 1, 231 Smith St Fitzroy, VIC 3065 at 12:00 (AEDT) on </w:t>
      </w:r>
      <w:r w:rsidDel="00000000" w:rsidR="00000000" w:rsidRPr="00000000">
        <w:rPr>
          <w:rFonts w:ascii="Arial" w:cs="Arial" w:eastAsia="Arial" w:hAnsi="Arial"/>
          <w:sz w:val="18"/>
          <w:szCs w:val="18"/>
          <w:rtl w:val="0"/>
        </w:rPr>
        <w:t xml:space="preserve">Monday 10 July 2023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sz w:val="18"/>
          <w:szCs w:val="18"/>
          <w:shd w:fill="f9f9f9" w:val="clear"/>
          <w:rtl w:val="0"/>
        </w:rPr>
        <w:t xml:space="preserve">One </w:t>
      </w:r>
      <w:r w:rsidDel="00000000" w:rsidR="00000000" w:rsidRPr="00000000">
        <w:rPr>
          <w:rFonts w:ascii="Arial" w:cs="Arial" w:eastAsia="Arial" w:hAnsi="Arial"/>
          <w:i w:val="0"/>
          <w:smallCaps w:val="0"/>
          <w:strike w:val="0"/>
          <w:color w:val="000000"/>
          <w:sz w:val="18"/>
          <w:szCs w:val="18"/>
          <w:u w:val="none"/>
          <w:shd w:fill="f9f9f9" w:val="clear"/>
          <w:vertAlign w:val="baseline"/>
          <w:rtl w:val="0"/>
        </w:rPr>
        <w:t xml:space="preserve">(</w:t>
      </w:r>
      <w:r w:rsidDel="00000000" w:rsidR="00000000" w:rsidRPr="00000000">
        <w:rPr>
          <w:rFonts w:ascii="Arial" w:cs="Arial" w:eastAsia="Arial" w:hAnsi="Arial"/>
          <w:sz w:val="18"/>
          <w:szCs w:val="18"/>
          <w:shd w:fill="f9f9f9" w:val="clear"/>
          <w:rtl w:val="0"/>
        </w:rPr>
        <w:t xml:space="preserve">1</w:t>
      </w:r>
      <w:r w:rsidDel="00000000" w:rsidR="00000000" w:rsidRPr="00000000">
        <w:rPr>
          <w:rFonts w:ascii="Arial" w:cs="Arial" w:eastAsia="Arial" w:hAnsi="Arial"/>
          <w:i w:val="0"/>
          <w:smallCaps w:val="0"/>
          <w:strike w:val="0"/>
          <w:color w:val="000000"/>
          <w:sz w:val="18"/>
          <w:szCs w:val="18"/>
          <w:u w:val="none"/>
          <w:shd w:fill="f9f9f9" w:val="clear"/>
          <w:vertAlign w:val="baseline"/>
          <w:rtl w:val="0"/>
        </w:rPr>
        <w:t xml:space="preserve">) winner will receive:</w:t>
      </w:r>
      <w:r w:rsidDel="00000000" w:rsidR="00000000" w:rsidRPr="00000000">
        <w:rPr>
          <w:rtl w:val="0"/>
        </w:rPr>
      </w:r>
    </w:p>
    <w:p w:rsidR="00000000" w:rsidDel="00000000" w:rsidP="00000000" w:rsidRDefault="00000000" w:rsidRPr="00000000" w14:paraId="00000018">
      <w:pPr>
        <w:numPr>
          <w:ilvl w:val="1"/>
          <w:numId w:val="1"/>
        </w:numPr>
        <w:shd w:fill="ffffff" w:val="clear"/>
        <w:spacing w:after="0" w:afterAutospacing="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 2 Night Stay in a Suite at Le Meridien Melbourne with showstopping views over Melbourne for two-  $1900+</w:t>
      </w:r>
    </w:p>
    <w:p w:rsidR="00000000" w:rsidDel="00000000" w:rsidP="00000000" w:rsidRDefault="00000000" w:rsidRPr="00000000" w14:paraId="00000019">
      <w:pPr>
        <w:numPr>
          <w:ilvl w:val="1"/>
          <w:numId w:val="1"/>
        </w:numPr>
        <w:shd w:fill="ffffff" w:val="clear"/>
        <w:spacing w:after="0" w:afterAutospacing="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Arrive effortlessly with Valet Parking – $140</w:t>
      </w:r>
    </w:p>
    <w:p w:rsidR="00000000" w:rsidDel="00000000" w:rsidP="00000000" w:rsidRDefault="00000000" w:rsidRPr="00000000" w14:paraId="0000001A">
      <w:pPr>
        <w:numPr>
          <w:ilvl w:val="1"/>
          <w:numId w:val="1"/>
        </w:numPr>
        <w:shd w:fill="ffffff" w:val="clear"/>
        <w:spacing w:after="0" w:afterAutospacing="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Enjoy Artful Cocktails inspired by artists that graced the stage and screen at Dolly $50</w:t>
      </w:r>
    </w:p>
    <w:p w:rsidR="00000000" w:rsidDel="00000000" w:rsidP="00000000" w:rsidRDefault="00000000" w:rsidRPr="00000000" w14:paraId="0000001B">
      <w:pPr>
        <w:numPr>
          <w:ilvl w:val="1"/>
          <w:numId w:val="1"/>
        </w:numPr>
        <w:shd w:fill="ffffff" w:val="clear"/>
        <w:spacing w:after="0" w:afterAutospacing="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 4-course dining experience in Dolly with matched wines showcasing Victoria’s dress circle of vineyards that surround Melbourne $298</w:t>
      </w:r>
    </w:p>
    <w:p w:rsidR="00000000" w:rsidDel="00000000" w:rsidP="00000000" w:rsidRDefault="00000000" w:rsidRPr="00000000" w14:paraId="0000001C">
      <w:pPr>
        <w:numPr>
          <w:ilvl w:val="1"/>
          <w:numId w:val="1"/>
        </w:numPr>
        <w:shd w:fill="ffffff" w:val="clear"/>
        <w:spacing w:after="0" w:afterAutospacing="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Shared Petit Plates and a bottle of Yeringberg rosé in Intermission Café &amp; Bar $150</w:t>
      </w:r>
    </w:p>
    <w:p w:rsidR="00000000" w:rsidDel="00000000" w:rsidP="00000000" w:rsidRDefault="00000000" w:rsidRPr="00000000" w14:paraId="0000001D">
      <w:pPr>
        <w:numPr>
          <w:ilvl w:val="1"/>
          <w:numId w:val="1"/>
        </w:numPr>
        <w:shd w:fill="ffffff" w:val="clear"/>
        <w:spacing w:after="0" w:afterAutospacing="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 delicious daily buffet breakfast with barista Axil coffee $180</w:t>
      </w:r>
    </w:p>
    <w:p w:rsidR="00000000" w:rsidDel="00000000" w:rsidP="00000000" w:rsidRDefault="00000000" w:rsidRPr="00000000" w14:paraId="0000001E">
      <w:pPr>
        <w:numPr>
          <w:ilvl w:val="1"/>
          <w:numId w:val="1"/>
        </w:numPr>
        <w:shd w:fill="ffffff" w:val="clear"/>
        <w:spacing w:after="200" w:before="0" w:beforeAutospacing="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$500 flight voucher supplied by Broadsheet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sz w:val="18"/>
          <w:szCs w:val="18"/>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the total prize pool value is at $</w:t>
      </w:r>
      <w:r w:rsidDel="00000000" w:rsidR="00000000" w:rsidRPr="00000000">
        <w:rPr>
          <w:rFonts w:ascii="Arial" w:cs="Arial" w:eastAsia="Arial" w:hAnsi="Arial"/>
          <w:sz w:val="18"/>
          <w:szCs w:val="18"/>
          <w:rtl w:val="0"/>
        </w:rPr>
        <w:t xml:space="preserve">3218</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including GST.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Winners of this competition will be notified via email to their nominated email address by 15.00 (AEDT) on Friday, </w:t>
      </w:r>
      <w:r w:rsidDel="00000000" w:rsidR="00000000" w:rsidRPr="00000000">
        <w:rPr>
          <w:rFonts w:ascii="Arial" w:cs="Arial" w:eastAsia="Arial" w:hAnsi="Arial"/>
          <w:sz w:val="18"/>
          <w:szCs w:val="18"/>
          <w:rtl w:val="0"/>
        </w:rPr>
        <w:t xml:space="preserve">15 July 2023.</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In this email the winner will be sent instructions to redeem their prize.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This prize is non-transferable, non-refundable, cannot be sold, exchanged for cash.</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If the winner cannot be contacted by Tuesday 18 </w:t>
      </w:r>
      <w:r w:rsidDel="00000000" w:rsidR="00000000" w:rsidRPr="00000000">
        <w:rPr>
          <w:rFonts w:ascii="Arial" w:cs="Arial" w:eastAsia="Arial" w:hAnsi="Arial"/>
          <w:sz w:val="18"/>
          <w:szCs w:val="18"/>
          <w:rtl w:val="0"/>
        </w:rPr>
        <w:t xml:space="preserve">July</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sz w:val="18"/>
          <w:szCs w:val="18"/>
          <w:rtl w:val="0"/>
        </w:rPr>
        <w:t xml:space="preserve">2022</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the Promoter has the right to select new a new winner.</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The Promoter reserves the right to alter the rules of the competition at any time.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Personal Information and Privacy</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The details contained in your entry are protected by security safeguards detailed in the Promoter’s Privacy Policy, which is available at </w:t>
      </w:r>
      <w:hyperlink r:id="rId7">
        <w:r w:rsidDel="00000000" w:rsidR="00000000" w:rsidRPr="00000000">
          <w:rPr>
            <w:rFonts w:ascii="Arial" w:cs="Arial" w:eastAsia="Arial" w:hAnsi="Arial"/>
            <w:i w:val="0"/>
            <w:smallCaps w:val="0"/>
            <w:strike w:val="0"/>
            <w:color w:val="0000ff"/>
            <w:sz w:val="18"/>
            <w:szCs w:val="18"/>
            <w:u w:val="single"/>
            <w:shd w:fill="auto" w:val="clear"/>
            <w:vertAlign w:val="baseline"/>
            <w:rtl w:val="0"/>
          </w:rPr>
          <w:t xml:space="preserve">http://www.broadsheet.com.au/melbourne/info/privacy-policy</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You can contact the Promoter’s Privacy Officer if you would like the details of the personal information that the Promoter may hold about you or if you would like to be corrected. Our Privacy Officer’s contact details are: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Privacy Officer, </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Level 1, 231 Smith St, Fitzroy, VIC 3065</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By entering this competition you are subscribing to the Broadsheet Melbourne newsletter database.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18"/>
          <w:szCs w:val="18"/>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Competitions where data is shared with a 3rd party - Collection Statement: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Your privacy is important to us. Your information is collected by Broadsheet Media Pty Ltd (Broadsheet) and will be used and held in accordance with our </w:t>
      </w:r>
      <w:r w:rsidDel="00000000" w:rsidR="00000000" w:rsidRPr="00000000">
        <w:rPr>
          <w:rFonts w:ascii="Arial" w:cs="Arial" w:eastAsia="Arial" w:hAnsi="Arial"/>
          <w:i w:val="0"/>
          <w:smallCaps w:val="0"/>
          <w:strike w:val="0"/>
          <w:color w:val="000000"/>
          <w:sz w:val="18"/>
          <w:szCs w:val="18"/>
          <w:u w:val="single"/>
          <w:shd w:fill="auto" w:val="clear"/>
          <w:vertAlign w:val="baseline"/>
          <w:rtl w:val="0"/>
        </w:rPr>
        <w:t xml:space="preserve">Privacy Policy</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Information you provide will be used for the purpose of conducting this promotion, sending you our newsletter, keeping in touch with you about news and information. Broadsheet may disclose your information to companies and agencies in connection with this promotion or as set out in the </w:t>
      </w:r>
      <w:r w:rsidDel="00000000" w:rsidR="00000000" w:rsidRPr="00000000">
        <w:rPr>
          <w:rFonts w:ascii="Arial" w:cs="Arial" w:eastAsia="Arial" w:hAnsi="Arial"/>
          <w:i w:val="0"/>
          <w:smallCaps w:val="0"/>
          <w:strike w:val="0"/>
          <w:color w:val="000000"/>
          <w:sz w:val="18"/>
          <w:szCs w:val="18"/>
          <w:u w:val="single"/>
          <w:shd w:fill="auto" w:val="clear"/>
          <w:vertAlign w:val="baseline"/>
          <w:rtl w:val="0"/>
        </w:rPr>
        <w:t xml:space="preserve">Privacy Policy</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If you consent, we may also provide your information to third party organisations for marketing purposes.  You may remain anonymous.  If you do not provide information, we may not be able to provide you with certain information, products or services. To access or change your information, please contact us using the details set out in our </w:t>
      </w:r>
      <w:r w:rsidDel="00000000" w:rsidR="00000000" w:rsidRPr="00000000">
        <w:rPr>
          <w:rFonts w:ascii="Arial" w:cs="Arial" w:eastAsia="Arial" w:hAnsi="Arial"/>
          <w:i w:val="0"/>
          <w:smallCaps w:val="0"/>
          <w:strike w:val="0"/>
          <w:color w:val="000000"/>
          <w:sz w:val="18"/>
          <w:szCs w:val="18"/>
          <w:u w:val="single"/>
          <w:shd w:fill="auto" w:val="clear"/>
          <w:vertAlign w:val="baseline"/>
          <w:rtl w:val="0"/>
        </w:rPr>
        <w:t xml:space="preserve">Privacy Policy</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PRIVACY</w:t>
      </w:r>
    </w:p>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color w:val="000000"/>
          <w:sz w:val="18"/>
          <w:szCs w:val="18"/>
          <w:highlight w:val="white"/>
          <w:rtl w:val="0"/>
        </w:rPr>
        <w:t xml:space="preserve">Your privacy is important to us. Your information is collected by Broadsheet Media Pty Ltd (Broadsheet) and will be used and held in accordance with our </w:t>
      </w:r>
      <w:hyperlink r:id="rId8">
        <w:r w:rsidDel="00000000" w:rsidR="00000000" w:rsidRPr="00000000">
          <w:rPr>
            <w:rFonts w:ascii="Arial" w:cs="Arial" w:eastAsia="Arial" w:hAnsi="Arial"/>
            <w:color w:val="0000ff"/>
            <w:sz w:val="18"/>
            <w:szCs w:val="18"/>
            <w:highlight w:val="white"/>
            <w:u w:val="single"/>
            <w:rtl w:val="0"/>
          </w:rPr>
          <w:t xml:space="preserve">Privacy Policy</w:t>
        </w:r>
      </w:hyperlink>
      <w:r w:rsidDel="00000000" w:rsidR="00000000" w:rsidRPr="00000000">
        <w:rPr>
          <w:rFonts w:ascii="Arial" w:cs="Arial" w:eastAsia="Arial" w:hAnsi="Arial"/>
          <w:color w:val="000000"/>
          <w:sz w:val="18"/>
          <w:szCs w:val="18"/>
          <w:highlight w:val="white"/>
          <w:rtl w:val="0"/>
        </w:rPr>
        <w:t xml:space="preserve">. Information you provide will be used for the purpose of sending you our newsletter, keeping in touch with you about news and information and promotions and notifying the winners of this promotion. You may remain anonymous. If you do not provide information, we may not be able to provide you with certain information or assistance. To access or change your information, please contact us using the details set out in our </w:t>
      </w:r>
      <w:hyperlink r:id="rId9">
        <w:r w:rsidDel="00000000" w:rsidR="00000000" w:rsidRPr="00000000">
          <w:rPr>
            <w:rFonts w:ascii="Arial" w:cs="Arial" w:eastAsia="Arial" w:hAnsi="Arial"/>
            <w:color w:val="0000ff"/>
            <w:sz w:val="18"/>
            <w:szCs w:val="18"/>
            <w:highlight w:val="white"/>
            <w:u w:val="single"/>
            <w:rtl w:val="0"/>
          </w:rPr>
          <w:t xml:space="preserve">Privacy Policy</w:t>
        </w:r>
      </w:hyperlink>
      <w:r w:rsidDel="00000000" w:rsidR="00000000" w:rsidRPr="00000000">
        <w:rPr>
          <w:rFonts w:ascii="Arial" w:cs="Arial" w:eastAsia="Arial" w:hAnsi="Arial"/>
          <w:color w:val="000000"/>
          <w:sz w:val="18"/>
          <w:szCs w:val="18"/>
          <w:highlight w:val="white"/>
          <w:rtl w:val="0"/>
        </w:rPr>
        <w:t xml:space="preserve">.</w:t>
      </w:r>
      <w:r w:rsidDel="00000000" w:rsidR="00000000" w:rsidRPr="00000000">
        <w:rPr>
          <w:rtl w:val="0"/>
        </w:rPr>
      </w:r>
    </w:p>
    <w:sectPr>
      <w:headerReference r:id="rId10"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99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439095" cy="812048"/>
          <wp:effectExtent b="0" l="0" r="0" t="0"/>
          <wp:docPr descr="::::Round:Identity:Logos:Logo_Media_Staked.jpg" id="5" name="image1.jpg"/>
          <a:graphic>
            <a:graphicData uri="http://schemas.openxmlformats.org/drawingml/2006/picture">
              <pic:pic>
                <pic:nvPicPr>
                  <pic:cNvPr descr="::::Round:Identity:Logos:Logo_Media_Staked.jpg" id="0" name="image1.jpg"/>
                  <pic:cNvPicPr preferRelativeResize="0"/>
                </pic:nvPicPr>
                <pic:blipFill>
                  <a:blip r:embed="rId1"/>
                  <a:srcRect b="0" l="0" r="0" t="0"/>
                  <a:stretch>
                    <a:fillRect/>
                  </a:stretch>
                </pic:blipFill>
                <pic:spPr>
                  <a:xfrm>
                    <a:off x="0" y="0"/>
                    <a:ext cx="1439095" cy="8120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485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B6111"/>
    <w:pPr>
      <w:tabs>
        <w:tab w:val="center" w:pos="4320"/>
        <w:tab w:val="right" w:pos="8640"/>
      </w:tabs>
    </w:pPr>
    <w:rPr>
      <w:lang w:val="en-AU"/>
    </w:rPr>
  </w:style>
  <w:style w:type="character" w:styleId="HeaderChar" w:customStyle="1">
    <w:name w:val="Header Char"/>
    <w:basedOn w:val="DefaultParagraphFont"/>
    <w:link w:val="Header"/>
    <w:uiPriority w:val="99"/>
    <w:rsid w:val="009B6111"/>
    <w:rPr>
      <w:lang w:val="en-AU"/>
    </w:rPr>
  </w:style>
  <w:style w:type="paragraph" w:styleId="Footer">
    <w:name w:val="footer"/>
    <w:basedOn w:val="Normal"/>
    <w:link w:val="FooterChar"/>
    <w:uiPriority w:val="99"/>
    <w:unhideWhenUsed w:val="1"/>
    <w:rsid w:val="009B6111"/>
    <w:pPr>
      <w:tabs>
        <w:tab w:val="center" w:pos="4320"/>
        <w:tab w:val="right" w:pos="8640"/>
      </w:tabs>
    </w:pPr>
  </w:style>
  <w:style w:type="character" w:styleId="FooterChar" w:customStyle="1">
    <w:name w:val="Footer Char"/>
    <w:basedOn w:val="DefaultParagraphFont"/>
    <w:link w:val="Footer"/>
    <w:uiPriority w:val="99"/>
    <w:rsid w:val="009B6111"/>
    <w:rPr>
      <w:lang w:val="en-AU"/>
    </w:rPr>
  </w:style>
  <w:style w:type="paragraph" w:styleId="BalloonText">
    <w:name w:val="Balloon Text"/>
    <w:basedOn w:val="Normal"/>
    <w:link w:val="BalloonTextChar"/>
    <w:uiPriority w:val="99"/>
    <w:semiHidden w:val="1"/>
    <w:unhideWhenUsed w:val="1"/>
    <w:rsid w:val="009B6111"/>
    <w:rPr>
      <w:rFonts w:ascii="Lucida Grande" w:cs="Lucida Grande" w:hAnsi="Lucida Grande"/>
      <w:sz w:val="18"/>
      <w:szCs w:val="18"/>
      <w:lang w:val="en-AU"/>
    </w:rPr>
  </w:style>
  <w:style w:type="character" w:styleId="BalloonTextChar" w:customStyle="1">
    <w:name w:val="Balloon Text Char"/>
    <w:basedOn w:val="DefaultParagraphFont"/>
    <w:link w:val="BalloonText"/>
    <w:uiPriority w:val="99"/>
    <w:semiHidden w:val="1"/>
    <w:rsid w:val="009B6111"/>
    <w:rPr>
      <w:rFonts w:ascii="Lucida Grande" w:cs="Lucida Grande" w:hAnsi="Lucida Grande"/>
      <w:sz w:val="18"/>
      <w:szCs w:val="18"/>
      <w:lang w:val="en-AU"/>
    </w:rPr>
  </w:style>
  <w:style w:type="paragraph" w:styleId="ListParagraph">
    <w:name w:val="List Paragraph"/>
    <w:basedOn w:val="Normal"/>
    <w:uiPriority w:val="34"/>
    <w:qFormat w:val="1"/>
    <w:rsid w:val="004D434D"/>
    <w:pPr>
      <w:ind w:left="720"/>
      <w:contextualSpacing w:val="1"/>
    </w:pPr>
    <w:rPr>
      <w:lang w:val="en-AU"/>
    </w:rPr>
  </w:style>
  <w:style w:type="paragraph" w:styleId="p1" w:customStyle="1">
    <w:name w:val="p1"/>
    <w:basedOn w:val="Normal"/>
    <w:rsid w:val="00F95B7B"/>
    <w:pPr>
      <w:spacing w:after="100" w:afterAutospacing="1" w:before="100" w:beforeAutospacing="1"/>
    </w:pPr>
    <w:rPr>
      <w:rFonts w:ascii="Times" w:hAnsi="Times"/>
      <w:sz w:val="20"/>
      <w:szCs w:val="20"/>
      <w:lang w:val="en-AU"/>
    </w:rPr>
  </w:style>
  <w:style w:type="character" w:styleId="s1" w:customStyle="1">
    <w:name w:val="s1"/>
    <w:basedOn w:val="DefaultParagraphFont"/>
    <w:rsid w:val="00F95B7B"/>
  </w:style>
  <w:style w:type="paragraph" w:styleId="p2" w:customStyle="1">
    <w:name w:val="p2"/>
    <w:basedOn w:val="Normal"/>
    <w:rsid w:val="00F95B7B"/>
    <w:pPr>
      <w:spacing w:after="100" w:afterAutospacing="1" w:before="100" w:beforeAutospacing="1"/>
    </w:pPr>
    <w:rPr>
      <w:rFonts w:ascii="Times" w:hAnsi="Times"/>
      <w:sz w:val="20"/>
      <w:szCs w:val="20"/>
      <w:lang w:val="en-AU"/>
    </w:rPr>
  </w:style>
  <w:style w:type="character" w:styleId="apple-converted-space" w:customStyle="1">
    <w:name w:val="apple-converted-space"/>
    <w:basedOn w:val="DefaultParagraphFont"/>
    <w:rsid w:val="00F95B7B"/>
  </w:style>
  <w:style w:type="character" w:styleId="s2" w:customStyle="1">
    <w:name w:val="s2"/>
    <w:basedOn w:val="DefaultParagraphFont"/>
    <w:rsid w:val="00F95B7B"/>
  </w:style>
  <w:style w:type="character" w:styleId="Hyperlink">
    <w:name w:val="Hyperlink"/>
    <w:basedOn w:val="DefaultParagraphFont"/>
    <w:uiPriority w:val="99"/>
    <w:unhideWhenUsed w:val="1"/>
    <w:rsid w:val="00F95B7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broadsheet.com.au/melbourne/info/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oadsheet.com.au/melbourne/info/privacy-policy" TargetMode="External"/><Relationship Id="rId8" Type="http://schemas.openxmlformats.org/officeDocument/2006/relationships/hyperlink" Target="https://www.broadsheet.com.au/melbourne/info/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5qewDrk6YXNYyaoZm7pVeFh7w==">CgMxLjAyCGguZ2pkZ3hzOAByITFyV2E2RG9sb3Ruck1vZnpVOERlYTNIdTVWWWNPOEk5Ng==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2018-11-13T01:09:00Z</dcterms:created>
  <dc:creator>Nick Shelton</dc:creator>
</cp:coreProperties>
</file>